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val="en-US" w:eastAsia="zh-CN"/>
        </w:rPr>
        <w:t>十堰市司法局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法律顾问报名表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律师事务所名称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报名时间：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233"/>
        <w:gridCol w:w="975"/>
        <w:gridCol w:w="1242"/>
        <w:gridCol w:w="139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 别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办公住所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律师事务所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党组织情况</w:t>
            </w:r>
          </w:p>
        </w:tc>
        <w:tc>
          <w:tcPr>
            <w:tcW w:w="629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从业人员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概况</w:t>
            </w:r>
          </w:p>
        </w:tc>
        <w:tc>
          <w:tcPr>
            <w:tcW w:w="629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业务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29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律师事务所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受表彰奖励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29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服务团队律师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基本情况介绍</w:t>
            </w:r>
          </w:p>
        </w:tc>
        <w:tc>
          <w:tcPr>
            <w:tcW w:w="629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律师事务所担任县级以上党政机关法律顾问和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代理重大案件及法律事务情况</w:t>
            </w:r>
          </w:p>
        </w:tc>
        <w:tc>
          <w:tcPr>
            <w:tcW w:w="629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22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6291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律师事务所郑重承诺：以上所填内容属实。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：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right="0" w:rightChars="0" w:firstLine="3920" w:firstLineChars="14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67AFD"/>
    <w:rsid w:val="5FBD4B3A"/>
    <w:rsid w:val="63FFD527"/>
    <w:rsid w:val="8FBF9DFC"/>
    <w:rsid w:val="EB5C1636"/>
    <w:rsid w:val="F2F67AFD"/>
    <w:rsid w:val="FAF5A531"/>
    <w:rsid w:val="FF6F7A63"/>
    <w:rsid w:val="FFFFE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642" w:firstLineChars="200"/>
      <w:outlineLvl w:val="1"/>
    </w:pPr>
    <w:rPr>
      <w:rFonts w:ascii="Arial" w:hAnsi="Arial" w:eastAsia="CESI宋体-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2"/>
    </w:pPr>
    <w:rPr>
      <w:rFonts w:eastAsia="CESI楷体-GB231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="方正小标宋简体" w:asciiTheme="minorAscii" w:hAnsiTheme="minorAscii"/>
      <w:kern w:val="44"/>
      <w:sz w:val="40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2022-06-30T11:40:00Z</dcterms:created>
  <dc:creator>thtf</dc:creator>
  <cp:lastModifiedBy>thtf</cp:lastModifiedBy>
  <dcterms:modified xsi:type="dcterms:W3CDTF">2022-06-30T11:41:45Z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